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i/>
          <w:iCs/>
          <w:sz w:val="20"/>
          <w:szCs w:val="20"/>
          <w:lang w:eastAsia="sk-SK"/>
        </w:rPr>
        <w:t>Dobrý deň prajem,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sz w:val="20"/>
          <w:szCs w:val="20"/>
          <w:lang w:eastAsia="sk-SK"/>
        </w:rPr>
        <w:t> 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i/>
          <w:iCs/>
          <w:sz w:val="20"/>
          <w:szCs w:val="20"/>
          <w:lang w:eastAsia="sk-SK"/>
        </w:rPr>
        <w:t>dovoľujeme si Vás informovať o možnosti získania dotácie na</w:t>
      </w:r>
      <w:r w:rsidRPr="007D4120">
        <w:rPr>
          <w:rFonts w:ascii="Arial" w:eastAsia="Times New Roman" w:hAnsi="Arial" w:cs="Arial"/>
          <w:b/>
          <w:bCs/>
          <w:i/>
          <w:iCs/>
          <w:sz w:val="20"/>
          <w:szCs w:val="20"/>
          <w:lang w:eastAsia="sk-SK"/>
        </w:rPr>
        <w:t> výstavbu a rekonštrukciu materských škôl v obciach s prítomnosťou marginalizovaných rómskych komunít </w:t>
      </w:r>
      <w:r w:rsidRPr="007D4120">
        <w:rPr>
          <w:rFonts w:ascii="Arial" w:eastAsia="Times New Roman" w:hAnsi="Arial" w:cs="Arial"/>
          <w:i/>
          <w:iCs/>
          <w:sz w:val="20"/>
          <w:szCs w:val="20"/>
          <w:lang w:eastAsia="sk-SK"/>
        </w:rPr>
        <w:t>prostredníctvom vyhlásenej výzvy z Operačného programu Ľudské zdroje.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sz w:val="20"/>
          <w:szCs w:val="20"/>
          <w:lang w:eastAsia="sk-SK"/>
        </w:rPr>
        <w:t> 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Základné parametre výzvy: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 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Kód výzvy:</w:t>
      </w:r>
      <w:r w:rsidRPr="007D4120">
        <w:rPr>
          <w:rFonts w:ascii="Arial" w:eastAsia="Times New Roman" w:hAnsi="Arial" w:cs="Arial"/>
          <w:sz w:val="20"/>
          <w:szCs w:val="20"/>
          <w:lang w:eastAsia="sk-SK"/>
        </w:rPr>
        <w:t xml:space="preserve"> OPLZ-PO6-SC612-2019-2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Zameranie výzvy: v</w:t>
      </w:r>
      <w:r w:rsidRPr="007D4120">
        <w:rPr>
          <w:rFonts w:ascii="Arial" w:eastAsia="Times New Roman" w:hAnsi="Arial" w:cs="Arial"/>
          <w:sz w:val="20"/>
          <w:szCs w:val="20"/>
          <w:lang w:eastAsia="sk-SK"/>
        </w:rPr>
        <w:t>ýstavba predškolských zariadení v obciach s prítomnosťou marginalizovaných rómskych komunít a rekonštrukcia predškolských zariadení s dôrazom na rozšírenie kapacity v obciach s  prítomnosťou marginalizovaných rómskych komunít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Dátum vyhlásenia: </w:t>
      </w:r>
      <w:r w:rsidRPr="007D4120">
        <w:rPr>
          <w:rFonts w:ascii="Arial" w:eastAsia="Times New Roman" w:hAnsi="Arial" w:cs="Arial"/>
          <w:sz w:val="20"/>
          <w:szCs w:val="20"/>
          <w:lang w:eastAsia="sk-SK"/>
        </w:rPr>
        <w:t>19.12.2019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Typ výzvy:</w:t>
      </w:r>
      <w:r w:rsidRPr="007D4120">
        <w:rPr>
          <w:rFonts w:ascii="Arial" w:eastAsia="Times New Roman" w:hAnsi="Arial" w:cs="Arial"/>
          <w:sz w:val="20"/>
          <w:szCs w:val="20"/>
          <w:lang w:eastAsia="sk-SK"/>
        </w:rPr>
        <w:t xml:space="preserve"> otvorená, </w:t>
      </w: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uzávierka 1. kola 16. 3. 2020, 2. kola 06. 7. 2020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Intenzita pomoci: v</w:t>
      </w:r>
      <w:r w:rsidRPr="007D4120">
        <w:rPr>
          <w:rFonts w:ascii="Arial" w:eastAsia="Times New Roman" w:hAnsi="Arial" w:cs="Arial"/>
          <w:sz w:val="20"/>
          <w:szCs w:val="20"/>
          <w:lang w:eastAsia="sk-SK"/>
        </w:rPr>
        <w:t>ýška príspevku zo zdrojov OP ĽZ z COV – 95 %, výška spolufinancovania – 5 %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Alokácia výzvy: 5 000 000 EUR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Oprávnené územie: </w:t>
      </w:r>
      <w:r w:rsidRPr="007D4120">
        <w:rPr>
          <w:rFonts w:ascii="Arial" w:eastAsia="Times New Roman" w:hAnsi="Arial" w:cs="Arial"/>
          <w:sz w:val="20"/>
          <w:szCs w:val="20"/>
          <w:lang w:eastAsia="sk-SK"/>
        </w:rPr>
        <w:t>celé územie SR okrem BA VÚC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Oprávnení žiadatelia:  </w:t>
      </w:r>
      <w:r w:rsidRPr="007D4120">
        <w:rPr>
          <w:rFonts w:ascii="Arial" w:eastAsia="Times New Roman" w:hAnsi="Arial" w:cs="Arial"/>
          <w:sz w:val="20"/>
          <w:szCs w:val="20"/>
          <w:lang w:eastAsia="sk-SK"/>
        </w:rPr>
        <w:t>Obec a mestá z Atlasu rómskych komunít</w:t>
      </w:r>
    </w:p>
    <w:p w:rsidR="007D4120" w:rsidRPr="007D4120" w:rsidRDefault="007D4120" w:rsidP="007D412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 </w:t>
      </w:r>
    </w:p>
    <w:p w:rsidR="007D4120" w:rsidRPr="007D4120" w:rsidRDefault="007D4120" w:rsidP="007D4120">
      <w:pPr>
        <w:spacing w:before="100" w:beforeAutospacing="1" w:after="0" w:line="2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Bližšie informácie sú uvedené v prílohe</w:t>
      </w:r>
    </w:p>
    <w:p w:rsidR="007D4120" w:rsidRPr="007D4120" w:rsidRDefault="007D4120" w:rsidP="007D4120">
      <w:pPr>
        <w:spacing w:before="100" w:beforeAutospacing="1" w:after="0" w:line="2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sz w:val="20"/>
          <w:szCs w:val="20"/>
          <w:lang w:eastAsia="sk-SK"/>
        </w:rPr>
        <w:t> </w:t>
      </w:r>
    </w:p>
    <w:p w:rsidR="007D4120" w:rsidRPr="007D4120" w:rsidRDefault="007D4120" w:rsidP="007D4120">
      <w:pPr>
        <w:spacing w:before="100" w:beforeAutospacing="1" w:after="0" w:line="2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V prípade získania podrobnejších informácií o možnosti získania dotácie nás kontaktujte na: </w:t>
      </w:r>
    </w:p>
    <w:p w:rsidR="007D4120" w:rsidRPr="007D4120" w:rsidRDefault="007D4120" w:rsidP="007D4120">
      <w:pPr>
        <w:spacing w:before="100" w:beforeAutospacing="1" w:after="0" w:line="2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sz w:val="20"/>
          <w:szCs w:val="20"/>
          <w:lang w:eastAsia="sk-SK"/>
        </w:rPr>
        <w:t>Ján Varga, tel.: 0905 149 153, email: varga@geminigroup.sk</w:t>
      </w:r>
    </w:p>
    <w:p w:rsidR="007D4120" w:rsidRPr="007D4120" w:rsidRDefault="007D4120" w:rsidP="007D4120">
      <w:pPr>
        <w:spacing w:before="100" w:beforeAutospacing="1" w:after="0" w:line="2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sz w:val="20"/>
          <w:szCs w:val="20"/>
          <w:lang w:eastAsia="sk-SK"/>
        </w:rPr>
        <w:t> </w:t>
      </w:r>
    </w:p>
    <w:p w:rsidR="007D4120" w:rsidRPr="007D4120" w:rsidRDefault="007D4120" w:rsidP="007D4120">
      <w:pPr>
        <w:spacing w:before="100" w:beforeAutospacing="1" w:after="0" w:line="2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proofErr w:type="spellStart"/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Gemini</w:t>
      </w:r>
      <w:proofErr w:type="spellEnd"/>
      <w:r w:rsidRPr="007D4120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Group s. r. o.</w:t>
      </w:r>
    </w:p>
    <w:p w:rsidR="007D4120" w:rsidRPr="007D4120" w:rsidRDefault="007D4120" w:rsidP="007D4120">
      <w:pPr>
        <w:spacing w:before="100" w:beforeAutospacing="1" w:after="0" w:line="2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proofErr w:type="spellStart"/>
      <w:r w:rsidRPr="007D4120">
        <w:rPr>
          <w:rFonts w:ascii="Arial" w:eastAsia="Times New Roman" w:hAnsi="Arial" w:cs="Arial"/>
          <w:sz w:val="20"/>
          <w:szCs w:val="20"/>
          <w:lang w:eastAsia="sk-SK"/>
        </w:rPr>
        <w:t>Jégého</w:t>
      </w:r>
      <w:proofErr w:type="spellEnd"/>
      <w:r w:rsidRPr="007D4120">
        <w:rPr>
          <w:rFonts w:ascii="Arial" w:eastAsia="Times New Roman" w:hAnsi="Arial" w:cs="Arial"/>
          <w:sz w:val="20"/>
          <w:szCs w:val="20"/>
          <w:lang w:eastAsia="sk-SK"/>
        </w:rPr>
        <w:t xml:space="preserve"> 8</w:t>
      </w:r>
    </w:p>
    <w:p w:rsidR="007D4120" w:rsidRPr="007D4120" w:rsidRDefault="007D4120" w:rsidP="007D4120">
      <w:pPr>
        <w:spacing w:before="100" w:beforeAutospacing="1" w:after="0" w:line="22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4120">
        <w:rPr>
          <w:rFonts w:ascii="Arial" w:eastAsia="Times New Roman" w:hAnsi="Arial" w:cs="Arial"/>
          <w:sz w:val="20"/>
          <w:szCs w:val="20"/>
          <w:lang w:eastAsia="sk-SK"/>
        </w:rPr>
        <w:t>821 08 Bratislava</w:t>
      </w:r>
    </w:p>
    <w:p w:rsidR="007D4120" w:rsidRPr="007D4120" w:rsidRDefault="007D4120" w:rsidP="007D4120">
      <w:pPr>
        <w:spacing w:before="100" w:beforeAutospacing="1" w:after="0" w:line="224" w:lineRule="atLeast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hyperlink r:id="rId4" w:tgtFrame="_blank" w:history="1">
        <w:r w:rsidRPr="007D4120">
          <w:rPr>
            <w:rFonts w:ascii="Arial" w:eastAsia="Times New Roman" w:hAnsi="Arial" w:cs="Arial"/>
            <w:b/>
            <w:bCs/>
            <w:color w:val="000000"/>
            <w:sz w:val="24"/>
            <w:szCs w:val="24"/>
            <w:u w:val="single"/>
            <w:lang w:eastAsia="sk-SK"/>
          </w:rPr>
          <w:t>www.geminigroup.sk</w:t>
        </w:r>
      </w:hyperlink>
    </w:p>
    <w:p w:rsidR="007B1C43" w:rsidRDefault="007B1C43">
      <w:bookmarkStart w:id="0" w:name="_GoBack"/>
      <w:bookmarkEnd w:id="0"/>
    </w:p>
    <w:sectPr w:rsidR="007B1C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120"/>
    <w:rsid w:val="007B1C43"/>
    <w:rsid w:val="007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90485-A4A8-49A3-B271-D862F4CEF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7D41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3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eminigroup.sk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2020-01-10T11:03:00Z</dcterms:created>
  <dcterms:modified xsi:type="dcterms:W3CDTF">2020-01-10T11:03:00Z</dcterms:modified>
</cp:coreProperties>
</file>